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目 录</w:t>
      </w:r>
      <w:r>
        <w:rPr>
          <w:b/>
          <w:sz w:val="30"/>
          <w:szCs w:val="30"/>
        </w:rPr>
        <w:t xml:space="preserve">  </w:t>
      </w:r>
    </w:p>
    <w:p>
      <w:pPr>
        <w:jc w:val="center"/>
        <w:rPr>
          <w:b/>
          <w:sz w:val="30"/>
          <w:szCs w:val="30"/>
        </w:rPr>
      </w:pPr>
    </w:p>
    <w:p>
      <w:pP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  <w:t>名家专稿</w:t>
      </w:r>
    </w:p>
    <w:p>
      <w:pPr>
        <w:rPr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01“瓷”，凭什么你是“中国”？</w:t>
      </w:r>
      <w:r>
        <w:rPr>
          <w:rFonts w:hint="eastAsia" w:ascii="楷体" w:hAnsi="楷体" w:eastAsia="楷体"/>
          <w:sz w:val="24"/>
        </w:rPr>
        <w:t>…………………………………………</w:t>
      </w:r>
      <w:r>
        <w:rPr>
          <w:rFonts w:hint="eastAsia" w:ascii="楷体" w:hAnsi="楷体" w:eastAsia="楷体" w:cs="楷体"/>
          <w:sz w:val="24"/>
        </w:rPr>
        <w:t>…</w:t>
      </w:r>
      <w:r>
        <w:rPr>
          <w:rFonts w:hint="eastAsia" w:ascii="楷体" w:hAnsi="楷体" w:eastAsia="楷体"/>
          <w:sz w:val="24"/>
        </w:rPr>
        <w:t>侯样祥</w:t>
      </w:r>
    </w:p>
    <w:p>
      <w:pPr>
        <w:rPr>
          <w:sz w:val="24"/>
        </w:rPr>
      </w:pPr>
    </w:p>
    <w:p>
      <w:pP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  <w:t>“现当代艺术”研究专题</w:t>
      </w:r>
    </w:p>
    <w:p>
      <w:pPr>
        <w:rPr>
          <w:rFonts w:hint="eastAsia" w:ascii="方正细黑一简体" w:hAnsi="方正细黑一简体" w:eastAsia="方正细黑一简体" w:cs="方正细黑一简体"/>
          <w:bCs/>
          <w:sz w:val="24"/>
        </w:rPr>
      </w:pPr>
      <w:r>
        <w:rPr>
          <w:rFonts w:hint="eastAsia" w:ascii="方正细黑一简体" w:hAnsi="方正细黑一简体" w:eastAsia="方正细黑一简体" w:cs="方正细黑一简体"/>
          <w:bCs/>
          <w:sz w:val="24"/>
        </w:rPr>
        <w:t>21材料·技术·观念：瓷与当代艺术</w:t>
      </w:r>
    </w:p>
    <w:p>
      <w:pPr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——雕塑家李玉端访谈……………………………………………… 李玉端，刘 剑</w:t>
      </w:r>
    </w:p>
    <w:p>
      <w:pPr>
        <w:spacing w:line="360" w:lineRule="auto"/>
        <w:rPr>
          <w:rFonts w:hint="eastAsia" w:ascii="方正细黑一简体" w:hAnsi="方正细黑一简体" w:eastAsia="方正细黑一简体" w:cs="方正细黑一简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26断裂·悬置·反身性：1980年代以来中国现代艺术的实践维度</w:t>
      </w:r>
      <w:r>
        <w:rPr>
          <w:rFonts w:hint="eastAsia" w:ascii="楷体" w:hAnsi="楷体" w:eastAsia="楷体" w:cs="楷体"/>
          <w:sz w:val="24"/>
        </w:rPr>
        <w:t>………</w:t>
      </w:r>
      <w:r>
        <w:rPr>
          <w:rFonts w:hint="eastAsia" w:ascii="楷体" w:hAnsi="楷体" w:eastAsia="楷体" w:cs="楷体"/>
          <w:bCs/>
          <w:sz w:val="24"/>
        </w:rPr>
        <w:t>…</w:t>
      </w:r>
      <w:r>
        <w:rPr>
          <w:rFonts w:hint="eastAsia" w:ascii="楷体" w:hAnsi="楷体" w:eastAsia="楷体" w:cs="楷体"/>
          <w:sz w:val="24"/>
        </w:rPr>
        <w:t>宋涛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bCs/>
          <w:sz w:val="24"/>
        </w:rPr>
        <w:t>32罗曼蒂克的中介：两种艺术区的社会变迁</w:t>
      </w:r>
      <w:r>
        <w:rPr>
          <w:rFonts w:hint="eastAsia" w:ascii="楷体" w:hAnsi="楷体" w:eastAsia="楷体" w:cs="宋体"/>
          <w:bCs/>
          <w:sz w:val="24"/>
        </w:rPr>
        <w:t>………………………………</w:t>
      </w:r>
      <w:r>
        <w:rPr>
          <w:rFonts w:hint="eastAsia" w:ascii="楷体" w:hAnsi="楷体" w:eastAsia="楷体"/>
          <w:sz w:val="24"/>
        </w:rPr>
        <w:t>…</w:t>
      </w:r>
      <w:r>
        <w:rPr>
          <w:rFonts w:hint="eastAsia" w:ascii="楷体" w:hAnsi="楷体" w:eastAsia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/>
          <w:sz w:val="24"/>
        </w:rPr>
        <w:t>秦竩</w:t>
      </w:r>
    </w:p>
    <w:p>
      <w:pP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  <w:t>艺术学</w:t>
      </w:r>
    </w:p>
    <w:p>
      <w:pPr>
        <w:widowControl/>
        <w:wordWrap w:val="0"/>
        <w:spacing w:line="324" w:lineRule="atLeast"/>
        <w:jc w:val="left"/>
        <w:rPr>
          <w:rFonts w:hint="eastAsia" w:ascii="方正细黑一简体" w:hAnsi="方正细黑一简体" w:eastAsia="方正细黑一简体" w:cs="方正细黑一简体"/>
          <w:bCs/>
          <w:sz w:val="24"/>
        </w:rPr>
      </w:pPr>
      <w:r>
        <w:rPr>
          <w:rFonts w:hint="eastAsia" w:ascii="方正细黑一简体" w:hAnsi="方正细黑一简体" w:eastAsia="方正细黑一简体" w:cs="方正细黑一简体"/>
          <w:bCs/>
          <w:sz w:val="24"/>
        </w:rPr>
        <w:t>37中国艺术的生命精神</w:t>
      </w:r>
    </w:p>
    <w:p>
      <w:pPr>
        <w:widowControl/>
        <w:wordWrap w:val="0"/>
        <w:spacing w:line="324" w:lineRule="atLeast"/>
        <w:jc w:val="left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——宗白华对中国美学与艺术新阐释………………………………………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24"/>
        </w:rPr>
        <w:t>蔡洞峰</w:t>
      </w:r>
    </w:p>
    <w:p>
      <w:pPr>
        <w:spacing w:line="360" w:lineRule="exact"/>
        <w:rPr>
          <w:rFonts w:ascii="楷体" w:hAnsi="楷体" w:eastAsia="楷体" w:cs="宋体"/>
          <w:bCs/>
          <w:sz w:val="24"/>
        </w:rPr>
      </w:pPr>
      <w:r>
        <w:rPr>
          <w:rFonts w:hint="eastAsia" w:ascii="方正细黑一简体" w:hAnsi="方正细黑一简体" w:eastAsia="方正细黑一简体" w:cs="方正细黑一简体"/>
          <w:bCs/>
          <w:sz w:val="24"/>
        </w:rPr>
        <w:t>43文道关系中的艺术智慧与价值新释</w:t>
      </w:r>
      <w:r>
        <w:rPr>
          <w:rFonts w:hint="eastAsia" w:ascii="楷体" w:hAnsi="楷体" w:eastAsia="楷体" w:cs="楷体"/>
          <w:bCs/>
          <w:sz w:val="24"/>
        </w:rPr>
        <w:t>…………………………………………李韬</w:t>
      </w:r>
    </w:p>
    <w:p>
      <w:pPr>
        <w:spacing w:line="60" w:lineRule="auto"/>
        <w:jc w:val="left"/>
        <w:rPr>
          <w:rFonts w:ascii="黑体" w:hAnsi="黑体" w:eastAsia="黑体"/>
          <w:b/>
          <w:sz w:val="28"/>
          <w:szCs w:val="28"/>
        </w:rPr>
      </w:pPr>
    </w:p>
    <w:p>
      <w:pPr>
        <w:spacing w:line="60" w:lineRule="auto"/>
        <w:jc w:val="left"/>
        <w:rPr>
          <w:rFonts w:ascii="仿宋_GB2312" w:eastAsia="仿宋_GB2312"/>
          <w:b/>
          <w:sz w:val="24"/>
        </w:rPr>
      </w:pP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  <w:t>“贵州电影”研究专题</w:t>
      </w:r>
      <w:r>
        <w:rPr>
          <w:rFonts w:hint="eastAsia" w:ascii="仿宋_GB2312" w:eastAsia="仿宋_GB2312"/>
          <w:sz w:val="24"/>
        </w:rPr>
        <w:t>（</w:t>
      </w:r>
      <w:r>
        <w:rPr>
          <w:rFonts w:hint="eastAsia" w:ascii="仿宋_GB2312" w:eastAsia="仿宋_GB2312"/>
          <w:b/>
          <w:sz w:val="24"/>
        </w:rPr>
        <w:t>学术主持人：龚艳</w:t>
      </w:r>
      <w:r>
        <w:rPr>
          <w:rFonts w:hint="eastAsia" w:ascii="仿宋_GB2312" w:eastAsia="仿宋_GB2312"/>
          <w:sz w:val="24"/>
        </w:rPr>
        <w:t>）</w:t>
      </w:r>
    </w:p>
    <w:p>
      <w:pPr>
        <w:spacing w:line="300" w:lineRule="auto"/>
        <w:rPr>
          <w:rFonts w:hint="eastAsia" w:ascii="方正细黑一简体" w:hAnsi="方正细黑一简体" w:eastAsia="方正细黑一简体" w:cs="方正细黑一简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49贵州电影的历史及美学</w:t>
      </w:r>
    </w:p>
    <w:p>
      <w:pPr>
        <w:spacing w:line="300" w:lineRule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——兼论“新西部电影”是否可以成立………………………………………支菲娜</w:t>
      </w:r>
    </w:p>
    <w:p>
      <w:pPr>
        <w:spacing w:line="300" w:lineRule="auto"/>
        <w:rPr>
          <w:rFonts w:hint="eastAsia" w:ascii="楷体" w:hAnsi="楷体" w:eastAsia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56作为一种文化生产的艺术电影：毕赣现象及其内蕴问题</w:t>
      </w:r>
      <w:r>
        <w:rPr>
          <w:rFonts w:hint="eastAsia" w:ascii="楷体" w:hAnsi="楷体" w:eastAsia="楷体"/>
          <w:sz w:val="24"/>
        </w:rPr>
        <w:t>…………………范 倍</w:t>
      </w:r>
    </w:p>
    <w:p>
      <w:pPr>
        <w:spacing w:line="300" w:lineRule="auto"/>
        <w:rPr>
          <w:rFonts w:hint="eastAsia" w:ascii="方正细黑一简体" w:hAnsi="方正细黑一简体" w:eastAsia="方正细黑一简体" w:cs="方正细黑一简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61“我从山中来，带来兰花草”</w:t>
      </w:r>
    </w:p>
    <w:p>
      <w:pPr>
        <w:spacing w:line="30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——关于陆庆屹创作的《四个春天》的网络民族志研究手记………………</w:t>
      </w:r>
      <w:bookmarkStart w:id="0" w:name="_GoBack"/>
      <w:bookmarkEnd w:id="0"/>
      <w:r>
        <w:rPr>
          <w:rFonts w:hint="eastAsia" w:ascii="楷体" w:hAnsi="楷体" w:eastAsia="楷体"/>
          <w:sz w:val="24"/>
        </w:rPr>
        <w:t>张玉霞</w:t>
      </w:r>
    </w:p>
    <w:p>
      <w:pPr>
        <w:spacing w:line="300" w:lineRule="auto"/>
        <w:rPr>
          <w:rFonts w:hint="eastAsia" w:ascii="方正细黑一简体" w:hAnsi="方正细黑一简体" w:eastAsia="方正细黑一简体" w:cs="方正细黑一简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65被时间围困的空间</w:t>
      </w:r>
    </w:p>
    <w:p>
      <w:pPr>
        <w:spacing w:line="300" w:lineRule="auto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——《路边野餐》的叙事空间建构……………………………………………赵瑾怡</w:t>
      </w:r>
    </w:p>
    <w:p>
      <w:pPr>
        <w:rPr>
          <w:rFonts w:ascii="楷体" w:hAnsi="楷体" w:eastAsia="楷体"/>
          <w:sz w:val="24"/>
        </w:rPr>
      </w:pPr>
    </w:p>
    <w:p>
      <w:pPr>
        <w:spacing w:line="60" w:lineRule="auto"/>
        <w:jc w:val="left"/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  <w:t>傩戏专题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70美学视域下中国西南地区傩面具蠡论</w:t>
      </w:r>
      <w:r>
        <w:rPr>
          <w:rFonts w:hint="eastAsia" w:ascii="楷体" w:hAnsi="楷体" w:eastAsia="楷体"/>
          <w:sz w:val="24"/>
        </w:rPr>
        <w:t>……………………………………</w:t>
      </w:r>
      <w:r>
        <w:rPr>
          <w:rFonts w:hint="eastAsia" w:ascii="楷体" w:hAnsi="楷体" w:eastAsia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24"/>
        </w:rPr>
        <w:t>王 韧</w:t>
      </w:r>
    </w:p>
    <w:p>
      <w:pPr>
        <w:widowControl/>
        <w:shd w:val="clear" w:color="auto" w:fill="FFFFFF"/>
        <w:spacing w:line="500" w:lineRule="exact"/>
        <w:rPr>
          <w:rFonts w:hint="eastAsia" w:ascii="方正细黑一简体" w:hAnsi="方正细黑一简体" w:eastAsia="方正细黑一简体" w:cs="方正细黑一简体"/>
          <w:bCs/>
          <w:kern w:val="0"/>
          <w:sz w:val="24"/>
        </w:rPr>
      </w:pPr>
      <w:r>
        <w:rPr>
          <w:rFonts w:hint="eastAsia" w:ascii="方正细黑一简体" w:hAnsi="方正细黑一简体" w:eastAsia="方正细黑一简体" w:cs="方正细黑一简体"/>
          <w:bCs/>
          <w:kern w:val="0"/>
          <w:sz w:val="24"/>
        </w:rPr>
        <w:t>75湘中梅山傩戏传承现状与解困论析</w:t>
      </w:r>
    </w:p>
    <w:p>
      <w:pPr>
        <w:widowControl/>
        <w:shd w:val="clear" w:color="auto" w:fill="FFFFFF"/>
        <w:spacing w:line="500" w:lineRule="exact"/>
        <w:rPr>
          <w:rFonts w:hint="eastAsia" w:ascii="楷体" w:hAnsi="楷体" w:eastAsia="楷体" w:cs="楷体"/>
          <w:bCs/>
          <w:kern w:val="0"/>
          <w:sz w:val="24"/>
        </w:rPr>
      </w:pPr>
      <w:r>
        <w:rPr>
          <w:rFonts w:hint="eastAsia" w:ascii="楷体" w:hAnsi="楷体" w:eastAsia="楷体" w:cs="楷体"/>
          <w:bCs/>
          <w:kern w:val="0"/>
          <w:sz w:val="24"/>
        </w:rPr>
        <w:t>——</w:t>
      </w:r>
      <w:r>
        <w:rPr>
          <w:rFonts w:hint="eastAsia" w:ascii="楷体" w:hAnsi="楷体" w:eastAsia="楷体" w:cs="楷体"/>
          <w:bCs/>
          <w:kern w:val="0"/>
          <w:sz w:val="24"/>
        </w:rPr>
        <w:t>以梅山傩戏代表性坛班阳君坛为例……………………………徐 益，翟婧媛</w:t>
      </w:r>
    </w:p>
    <w:p>
      <w:pPr>
        <w:rPr>
          <w:rFonts w:ascii="楷体" w:hAnsi="楷体" w:eastAsia="楷体"/>
          <w:sz w:val="24"/>
        </w:rPr>
      </w:pPr>
    </w:p>
    <w:p>
      <w:pPr>
        <w:spacing w:line="60" w:lineRule="auto"/>
        <w:jc w:val="left"/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  <w:t>艺术人类学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方正细黑一简体" w:hAnsi="方正细黑一简体" w:eastAsia="方正细黑一简体" w:cs="方正细黑一简体"/>
          <w:color w:val="000000"/>
          <w:sz w:val="24"/>
        </w:rPr>
        <w:t>78“群众路线”作为艺术介入社会的中国经验</w:t>
      </w:r>
      <w:r>
        <w:rPr>
          <w:rFonts w:hint="eastAsia" w:ascii="楷体" w:hAnsi="楷体" w:eastAsia="楷体"/>
          <w:color w:val="000000"/>
          <w:sz w:val="24"/>
        </w:rPr>
        <w:t>………………………………周彦华</w:t>
      </w:r>
    </w:p>
    <w:p>
      <w:pPr>
        <w:rPr>
          <w:rFonts w:hint="eastAsia" w:ascii="方正细黑一简体" w:hAnsi="方正细黑一简体" w:eastAsia="方正细黑一简体" w:cs="方正细黑一简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87地方文化精英对非遗保护的作用</w:t>
      </w:r>
    </w:p>
    <w:p>
      <w:pPr>
        <w:outlineLvl w:val="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——以瑞安木活字印刷术的研究与保护为例………………………………</w:t>
      </w:r>
      <w:r>
        <w:rPr>
          <w:rFonts w:hint="eastAsia" w:ascii="楷体" w:hAnsi="楷体" w:eastAsia="楷体" w:cs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</w:rPr>
        <w:t>翟风俭</w:t>
      </w:r>
    </w:p>
    <w:p>
      <w:pPr>
        <w:rPr>
          <w:rFonts w:ascii="宋体" w:hAnsi="宋体"/>
          <w:sz w:val="24"/>
        </w:rPr>
      </w:pPr>
    </w:p>
    <w:p>
      <w:pPr>
        <w:spacing w:line="60" w:lineRule="auto"/>
        <w:jc w:val="left"/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  <w:t>美术学</w:t>
      </w:r>
    </w:p>
    <w:p>
      <w:pPr>
        <w:rPr>
          <w:rFonts w:hint="eastAsia" w:ascii="方正细黑一简体" w:hAnsi="方正细黑一简体" w:eastAsia="方正细黑一简体" w:cs="方正细黑一简体"/>
          <w:bCs/>
          <w:sz w:val="24"/>
        </w:rPr>
      </w:pPr>
      <w:r>
        <w:rPr>
          <w:rFonts w:hint="eastAsia" w:ascii="方正细黑一简体" w:hAnsi="方正细黑一简体" w:eastAsia="方正细黑一简体" w:cs="方正细黑一简体"/>
          <w:bCs/>
          <w:sz w:val="24"/>
        </w:rPr>
        <w:t>92雅静秀润  神情轩朗</w:t>
      </w:r>
    </w:p>
    <w:p>
      <w:pPr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Cs/>
          <w:sz w:val="24"/>
        </w:rPr>
        <w:t>——陈巨来篆刻艺术的审美追求……………………………………</w:t>
      </w:r>
      <w:r>
        <w:rPr>
          <w:rFonts w:hint="eastAsia" w:ascii="楷体" w:hAnsi="楷体" w:eastAsia="楷体" w:cs="楷体"/>
          <w:sz w:val="24"/>
        </w:rPr>
        <w:t>龙 红，周子渝</w:t>
      </w:r>
    </w:p>
    <w:p>
      <w:pPr>
        <w:spacing w:line="60" w:lineRule="auto"/>
        <w:jc w:val="left"/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</w:pPr>
    </w:p>
    <w:p>
      <w:pPr>
        <w:spacing w:line="60" w:lineRule="auto"/>
        <w:jc w:val="left"/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/>
          <w:sz w:val="28"/>
          <w:szCs w:val="28"/>
        </w:rPr>
        <w:t>舞蹈学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方正细黑一简体" w:hAnsi="方正细黑一简体" w:eastAsia="方正细黑一简体" w:cs="方正细黑一简体"/>
          <w:sz w:val="24"/>
        </w:rPr>
        <w:t>101林怀民《云门舞集》的舞蹈“别现代”表现</w:t>
      </w:r>
      <w:r>
        <w:rPr>
          <w:rFonts w:hint="eastAsia" w:ascii="楷体" w:hAnsi="楷体" w:eastAsia="楷体" w:cs="楷体"/>
          <w:sz w:val="24"/>
        </w:rPr>
        <w:t>………………………………史 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E9"/>
    <w:rsid w:val="00097D80"/>
    <w:rsid w:val="001138F5"/>
    <w:rsid w:val="004348B6"/>
    <w:rsid w:val="004F0B9A"/>
    <w:rsid w:val="0060616C"/>
    <w:rsid w:val="00975B3B"/>
    <w:rsid w:val="00B40FE9"/>
    <w:rsid w:val="00B679DE"/>
    <w:rsid w:val="00FC553D"/>
    <w:rsid w:val="00FE66B8"/>
    <w:rsid w:val="0D256184"/>
    <w:rsid w:val="0E3E3168"/>
    <w:rsid w:val="12564045"/>
    <w:rsid w:val="22717E00"/>
    <w:rsid w:val="425145F3"/>
    <w:rsid w:val="4D922142"/>
    <w:rsid w:val="7123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otnote reference"/>
    <w:basedOn w:val="6"/>
    <w:semiHidden/>
    <w:unhideWhenUsed/>
    <w:qFormat/>
    <w:uiPriority w:val="99"/>
    <w:rPr>
      <w:vertAlign w:val="superscript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脚注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2019-06-12T07:39:00Z</dcterms:created>
  <dc:creator>桑三博客</dc:creator>
  <cp:lastModifiedBy>阿飘 </cp:lastModifiedBy>
  <dcterms:modified xsi:type="dcterms:W3CDTF">2019-11-02T13:38:43Z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