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A" w:rsidRDefault="0041400A">
      <w:pPr>
        <w:pStyle w:val="a3"/>
        <w:spacing w:after="0"/>
        <w:jc w:val="center"/>
        <w:rPr>
          <w:rFonts w:ascii="&amp;quot" w:eastAsiaTheme="minorEastAsia" w:hAnsi="&amp;quot" w:cs="&amp;quot" w:hint="eastAsia"/>
          <w:b/>
          <w:color w:val="000000"/>
          <w:sz w:val="32"/>
          <w:szCs w:val="32"/>
        </w:rPr>
      </w:pPr>
    </w:p>
    <w:p w:rsidR="00557217" w:rsidRDefault="00CD78C8">
      <w:pPr>
        <w:pStyle w:val="a3"/>
        <w:spacing w:after="0"/>
        <w:jc w:val="center"/>
        <w:rPr>
          <w:rFonts w:ascii="&amp;quot" w:eastAsia="宋体" w:hAnsi="&amp;quot" w:cs="&amp;quot" w:hint="eastAsia"/>
          <w:color w:val="000000"/>
          <w:sz w:val="18"/>
          <w:szCs w:val="18"/>
        </w:rPr>
      </w:pPr>
      <w:r>
        <w:rPr>
          <w:rFonts w:ascii="&amp;quot" w:eastAsia="&amp;quot" w:hAnsi="&amp;quot" w:cs="&amp;quot"/>
          <w:b/>
          <w:color w:val="000000"/>
          <w:sz w:val="32"/>
          <w:szCs w:val="32"/>
        </w:rPr>
        <w:t>《</w:t>
      </w:r>
      <w:r>
        <w:rPr>
          <w:rFonts w:ascii="&amp;quot" w:eastAsia="宋体" w:hAnsi="&amp;quot" w:cs="&amp;quot" w:hint="eastAsia"/>
          <w:b/>
          <w:color w:val="000000"/>
          <w:sz w:val="32"/>
          <w:szCs w:val="32"/>
        </w:rPr>
        <w:t>贵州大学学报（社会科学版）</w:t>
      </w:r>
      <w:r>
        <w:rPr>
          <w:rFonts w:ascii="&amp;quot" w:eastAsia="&amp;quot" w:hAnsi="&amp;quot" w:cs="&amp;quot"/>
          <w:b/>
          <w:color w:val="000000"/>
          <w:sz w:val="32"/>
          <w:szCs w:val="32"/>
        </w:rPr>
        <w:t>》</w:t>
      </w:r>
      <w:r>
        <w:rPr>
          <w:rFonts w:ascii="&amp;quot" w:eastAsia="宋体" w:hAnsi="&amp;quot" w:cs="&amp;quot" w:hint="eastAsia"/>
          <w:b/>
          <w:color w:val="000000"/>
          <w:sz w:val="32"/>
          <w:szCs w:val="32"/>
        </w:rPr>
        <w:t>版权协议</w:t>
      </w:r>
    </w:p>
    <w:p w:rsidR="00557217" w:rsidRDefault="00CD78C8">
      <w:pPr>
        <w:pStyle w:val="a3"/>
        <w:spacing w:after="0"/>
        <w:rPr>
          <w:rFonts w:asciiTheme="majorEastAsia" w:eastAsiaTheme="majorEastAsia" w:hAnsiTheme="majorEastAsia" w:cstheme="majorEastAsia"/>
          <w:color w:val="00000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32"/>
          <w:szCs w:val="32"/>
        </w:rPr>
        <w:t> </w:t>
      </w:r>
    </w:p>
    <w:p w:rsidR="00557217" w:rsidRPr="0041400A" w:rsidRDefault="00CD78C8" w:rsidP="0041400A">
      <w:pPr>
        <w:pStyle w:val="a3"/>
        <w:spacing w:after="0" w:line="480" w:lineRule="exact"/>
        <w:ind w:firstLineChars="200" w:firstLine="420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论文的版权所有人（以下简称论文作者）自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投递论文之日起，同意将该论文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的版权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转让给《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贵州大学学报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（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社会科学版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）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》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编辑部（以下简称编辑部），并就有关问题明确如下：</w:t>
      </w:r>
    </w:p>
    <w:p w:rsidR="00557217" w:rsidRPr="0041400A" w:rsidRDefault="00CD78C8" w:rsidP="0041400A">
      <w:pPr>
        <w:pStyle w:val="a3"/>
        <w:spacing w:after="0" w:line="480" w:lineRule="exact"/>
        <w:ind w:firstLineChars="200" w:firstLine="420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1.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论文作者保证该论文是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独立创作的原创作性作品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且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符合国家有关保密的规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定。若发生侵权、泄密问题，一切责任由论文作者承担。</w:t>
      </w:r>
    </w:p>
    <w:p w:rsidR="00557217" w:rsidRPr="0041400A" w:rsidRDefault="00CD78C8" w:rsidP="0041400A">
      <w:pPr>
        <w:pStyle w:val="a3"/>
        <w:spacing w:after="0" w:line="480" w:lineRule="exact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同时甲方承诺：</w:t>
      </w:r>
    </w:p>
    <w:p w:rsidR="00557217" w:rsidRPr="0041400A" w:rsidRDefault="00CD78C8" w:rsidP="0041400A">
      <w:pPr>
        <w:pStyle w:val="a3"/>
        <w:spacing w:after="0" w:line="480" w:lineRule="exact"/>
        <w:ind w:firstLineChars="200" w:firstLine="420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2.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论文作者保证该论文没有一稿多投。若编辑部发现论文作者将该论文一稿多投，编辑部有权追补论文作者由此给编辑部造成的损失。</w:t>
      </w:r>
    </w:p>
    <w:p w:rsidR="00557217" w:rsidRPr="0041400A" w:rsidRDefault="00CD78C8" w:rsidP="0041400A">
      <w:pPr>
        <w:pStyle w:val="a3"/>
        <w:spacing w:after="0" w:line="480" w:lineRule="exact"/>
        <w:ind w:firstLineChars="200" w:firstLine="420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3.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论文作者保证该</w:t>
      </w:r>
      <w:bookmarkStart w:id="0" w:name="_GoBack"/>
      <w:bookmarkEnd w:id="0"/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论文的署名权无争议。若发生署名权争议问题，一切责任由论文作者承担。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br/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 xml:space="preserve">　　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4.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自愿将其拥有的对该论文的汇编权（论文的部分或全部）、翻译权、印刷版和电子版的复制权、信息网络传播权和发行权转让给编辑部。论文作者不得再许可他人以任何形式使用，但论文作者本人可以在其后继的作品中引用（或翻译）该论文中部分内容或将其汇编在论文作者非期刊类的文集中。</w:t>
      </w:r>
    </w:p>
    <w:p w:rsidR="00557217" w:rsidRPr="0041400A" w:rsidRDefault="00CD78C8" w:rsidP="0041400A">
      <w:pPr>
        <w:pStyle w:val="a3"/>
        <w:spacing w:after="0" w:line="480" w:lineRule="exact"/>
        <w:ind w:firstLineChars="200" w:firstLine="420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5.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一旦向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编辑部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投递稿件，即视为知晓并认同本协议，若在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论文作者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退稿或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编辑部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在论文发表前撤稿，则本协议自动失效。</w:t>
      </w:r>
    </w:p>
    <w:p w:rsidR="00557217" w:rsidRPr="0041400A" w:rsidRDefault="00CD78C8" w:rsidP="0041400A">
      <w:pPr>
        <w:pStyle w:val="a3"/>
        <w:spacing w:after="0" w:line="480" w:lineRule="exact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 xml:space="preserve">    6.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其他未及事宜，若发生争议，双方将协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商解决；若协商不成，则按照《中华人民共和国著作权法》和有关的法律法规处理。</w:t>
      </w:r>
    </w:p>
    <w:p w:rsidR="00557217" w:rsidRPr="0041400A" w:rsidRDefault="00CD78C8" w:rsidP="0041400A">
      <w:pPr>
        <w:pStyle w:val="a3"/>
        <w:spacing w:after="0" w:line="480" w:lineRule="exact"/>
        <w:jc w:val="center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 </w:t>
      </w:r>
    </w:p>
    <w:p w:rsidR="00557217" w:rsidRPr="0041400A" w:rsidRDefault="00CD78C8" w:rsidP="0041400A">
      <w:pPr>
        <w:pStyle w:val="a3"/>
        <w:spacing w:before="156" w:after="156" w:line="480" w:lineRule="exact"/>
        <w:jc w:val="right"/>
        <w:rPr>
          <w:rFonts w:asciiTheme="minorEastAsia" w:eastAsiaTheme="minorEastAsia" w:hAnsiTheme="minorEastAsia" w:cstheme="majorEastAsia"/>
          <w:color w:val="000000"/>
          <w:sz w:val="21"/>
          <w:szCs w:val="21"/>
        </w:rPr>
      </w:pP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《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贵州大学学报（社会科学版）</w:t>
      </w:r>
      <w:r w:rsidRPr="0041400A">
        <w:rPr>
          <w:rFonts w:asciiTheme="minorEastAsia" w:eastAsiaTheme="minorEastAsia" w:hAnsiTheme="minorEastAsia" w:cstheme="majorEastAsia" w:hint="eastAsia"/>
          <w:color w:val="000000"/>
          <w:sz w:val="21"/>
          <w:szCs w:val="21"/>
        </w:rPr>
        <w:t>》编辑部</w:t>
      </w:r>
    </w:p>
    <w:p w:rsidR="00557217" w:rsidRDefault="00557217">
      <w:pPr>
        <w:pStyle w:val="a3"/>
        <w:spacing w:before="156" w:after="156"/>
        <w:jc w:val="right"/>
        <w:rPr>
          <w:rFonts w:asciiTheme="majorEastAsia" w:eastAsiaTheme="majorEastAsia" w:hAnsiTheme="majorEastAsia" w:cstheme="majorEastAsia"/>
          <w:color w:val="000000"/>
          <w:sz w:val="18"/>
          <w:szCs w:val="18"/>
        </w:rPr>
      </w:pPr>
    </w:p>
    <w:p w:rsidR="00557217" w:rsidRDefault="00557217">
      <w:pPr>
        <w:spacing w:line="100" w:lineRule="atLeast"/>
        <w:ind w:firstLineChars="150" w:firstLine="315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557217" w:rsidRDefault="00557217">
      <w:pPr>
        <w:rPr>
          <w:rFonts w:asciiTheme="majorEastAsia" w:eastAsiaTheme="majorEastAsia" w:hAnsiTheme="majorEastAsia" w:cstheme="majorEastAsia"/>
        </w:rPr>
      </w:pPr>
    </w:p>
    <w:sectPr w:rsidR="00557217" w:rsidSect="0055721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C8" w:rsidRDefault="00CD78C8" w:rsidP="0041400A">
      <w:pPr>
        <w:spacing w:after="0"/>
      </w:pPr>
      <w:r>
        <w:separator/>
      </w:r>
    </w:p>
  </w:endnote>
  <w:endnote w:type="continuationSeparator" w:id="1">
    <w:p w:rsidR="00CD78C8" w:rsidRDefault="00CD78C8" w:rsidP="004140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C8" w:rsidRDefault="00CD78C8" w:rsidP="0041400A">
      <w:pPr>
        <w:spacing w:after="0"/>
      </w:pPr>
      <w:r>
        <w:separator/>
      </w:r>
    </w:p>
  </w:footnote>
  <w:footnote w:type="continuationSeparator" w:id="1">
    <w:p w:rsidR="00CD78C8" w:rsidRDefault="00CD78C8" w:rsidP="004140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0E757B"/>
    <w:rsid w:val="0041400A"/>
    <w:rsid w:val="00557217"/>
    <w:rsid w:val="00CD78C8"/>
    <w:rsid w:val="5C0E757B"/>
    <w:rsid w:val="7B9E77A6"/>
    <w:rsid w:val="7D1D36D4"/>
    <w:rsid w:val="7F2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1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217"/>
    <w:rPr>
      <w:sz w:val="24"/>
    </w:rPr>
  </w:style>
  <w:style w:type="paragraph" w:styleId="a4">
    <w:name w:val="header"/>
    <w:basedOn w:val="a"/>
    <w:link w:val="Char"/>
    <w:rsid w:val="004140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400A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4140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400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279</Characters>
  <Application>Microsoft Office Word</Application>
  <DocSecurity>0</DocSecurity>
  <Lines>279</Lines>
  <Paragraphs>111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evayang</dc:creator>
  <cp:lastModifiedBy>577326487@qq.com</cp:lastModifiedBy>
  <cp:revision>2</cp:revision>
  <dcterms:created xsi:type="dcterms:W3CDTF">2019-11-01T03:04:00Z</dcterms:created>
  <dcterms:modified xsi:type="dcterms:W3CDTF">2019-11-11T01:51:00Z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